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08" w:rsidRDefault="00A91808" w:rsidP="00A91808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 xml:space="preserve">AGENDA FOR </w:t>
      </w: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01/12/2016</w:t>
      </w:r>
      <w:r>
        <w:rPr>
          <w:rFonts w:ascii="Times New Roman" w:eastAsia="Calibri" w:hAnsi="Times New Roman" w:cs="Times New Roman"/>
          <w:sz w:val="36"/>
          <w:szCs w:val="36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SELECTBOARD MEETING</w:t>
      </w:r>
    </w:p>
    <w:p w:rsidR="00A91808" w:rsidRDefault="00A91808" w:rsidP="00A91808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A91808" w:rsidRDefault="00A91808" w:rsidP="00A91808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A91808" w:rsidRDefault="00A91808" w:rsidP="00A91808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A91808" w:rsidRDefault="00A91808" w:rsidP="00A91808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7PM - OPEN MEETING: </w:t>
      </w:r>
    </w:p>
    <w:p w:rsidR="00A91808" w:rsidRDefault="00A91808" w:rsidP="00A91808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A91808" w:rsidRDefault="00A91808" w:rsidP="00A91808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A91808" w:rsidRDefault="00A91808" w:rsidP="00A91808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ADJUST THE AGENDA (if needed): </w:t>
      </w:r>
    </w:p>
    <w:p w:rsidR="00A91808" w:rsidRDefault="00A91808" w:rsidP="00A91808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A91808" w:rsidRDefault="00A91808" w:rsidP="00A91808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A91808" w:rsidRDefault="00A91808" w:rsidP="00A91808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APPROVE THE FOLLOWING MEETING MINUTES:</w:t>
      </w:r>
    </w:p>
    <w:p w:rsidR="00A91808" w:rsidRDefault="00A91808" w:rsidP="00A91808">
      <w:pPr>
        <w:pStyle w:val="ListParagraph"/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A91808" w:rsidRDefault="00A91808" w:rsidP="00A91808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01/05/2016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BUDGET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MEETING</w:t>
      </w:r>
    </w:p>
    <w:p w:rsidR="00A91808" w:rsidRPr="00DE23D8" w:rsidRDefault="00A91808" w:rsidP="00A91808">
      <w:pPr>
        <w:suppressAutoHyphens/>
        <w:autoSpaceDN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A91808" w:rsidRDefault="00A91808" w:rsidP="00A91808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12/22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/2015 SELECTBOARD MEETING</w:t>
      </w:r>
    </w:p>
    <w:p w:rsidR="00A91808" w:rsidRDefault="00A91808" w:rsidP="00A9180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A91808" w:rsidRDefault="00A91808" w:rsidP="00A91808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617D33" w:rsidRDefault="00617D33" w:rsidP="00617D33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OLD BUSINESS:</w:t>
      </w:r>
    </w:p>
    <w:p w:rsidR="00617D33" w:rsidRDefault="00617D33" w:rsidP="00617D33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617D33" w:rsidRPr="00617D33" w:rsidRDefault="00617D33" w:rsidP="00617D33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Streetscape  – </w:t>
      </w:r>
      <w:r>
        <w:rPr>
          <w:rFonts w:ascii="Times New Roman" w:eastAsia="Calibri" w:hAnsi="Times New Roman"/>
          <w:sz w:val="24"/>
          <w:szCs w:val="24"/>
          <w:lang w:bidi="en-US"/>
        </w:rPr>
        <w:t>Update from 12/17/2015 meeting –</w:t>
      </w:r>
    </w:p>
    <w:p w:rsidR="00617D33" w:rsidRDefault="00617D33" w:rsidP="00617D33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617D33" w:rsidRPr="0014546A" w:rsidRDefault="00617D33" w:rsidP="00617D33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Tyler Gotshall – </w:t>
      </w:r>
      <w:r w:rsidRPr="00617D33">
        <w:rPr>
          <w:rFonts w:ascii="Times New Roman" w:eastAsia="Calibri" w:hAnsi="Times New Roman"/>
          <w:sz w:val="24"/>
          <w:szCs w:val="24"/>
          <w:lang w:bidi="en-US"/>
        </w:rPr>
        <w:t>Fire Department request</w:t>
      </w:r>
    </w:p>
    <w:p w:rsidR="00617D33" w:rsidRDefault="00617D33" w:rsidP="00617D33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A91808" w:rsidRDefault="00A91808" w:rsidP="00A91808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NEW BUSINESS:</w:t>
      </w:r>
    </w:p>
    <w:p w:rsidR="00A91808" w:rsidRDefault="00A91808" w:rsidP="00A91808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617D33" w:rsidRPr="00617D33" w:rsidRDefault="00617D33" w:rsidP="00617D33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Library Trustees - </w:t>
      </w:r>
      <w:r w:rsidRPr="00617D33">
        <w:rPr>
          <w:rFonts w:ascii="Times New Roman" w:eastAsia="Calibri" w:hAnsi="Times New Roman"/>
          <w:sz w:val="24"/>
          <w:szCs w:val="24"/>
          <w:lang w:bidi="en-US"/>
        </w:rPr>
        <w:t>request for 2016/2017 budget</w:t>
      </w:r>
    </w:p>
    <w:p w:rsidR="00617D33" w:rsidRDefault="00617D33" w:rsidP="00617D33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A91808" w:rsidRDefault="00A91808" w:rsidP="00A91808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Lee Kimball – </w:t>
      </w:r>
      <w:r w:rsidRPr="00617D33">
        <w:rPr>
          <w:rFonts w:ascii="Times New Roman" w:eastAsia="Calibri" w:hAnsi="Times New Roman"/>
          <w:sz w:val="24"/>
          <w:szCs w:val="24"/>
          <w:lang w:bidi="en-US"/>
        </w:rPr>
        <w:t xml:space="preserve">2 </w:t>
      </w:r>
      <w:r w:rsidR="00617D33" w:rsidRPr="00617D33">
        <w:rPr>
          <w:rFonts w:ascii="Times New Roman" w:eastAsia="Calibri" w:hAnsi="Times New Roman"/>
          <w:sz w:val="24"/>
          <w:szCs w:val="24"/>
          <w:lang w:bidi="en-US"/>
        </w:rPr>
        <w:t>concerns</w:t>
      </w:r>
      <w:r w:rsidR="00617D33">
        <w:rPr>
          <w:rFonts w:ascii="Times New Roman" w:eastAsia="Calibri" w:hAnsi="Times New Roman"/>
          <w:sz w:val="24"/>
          <w:szCs w:val="24"/>
          <w:lang w:bidi="en-US"/>
        </w:rPr>
        <w:t xml:space="preserve"> /questions</w:t>
      </w:r>
    </w:p>
    <w:p w:rsidR="00617D33" w:rsidRPr="00617D33" w:rsidRDefault="00617D33" w:rsidP="00617D33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617D33" w:rsidRDefault="00617D33" w:rsidP="00A91808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Alton Bruso – </w:t>
      </w:r>
      <w:r w:rsidRPr="00617D33">
        <w:rPr>
          <w:rFonts w:ascii="Times New Roman" w:eastAsia="Calibri" w:hAnsi="Times New Roman"/>
          <w:sz w:val="24"/>
          <w:szCs w:val="24"/>
          <w:lang w:bidi="en-US"/>
        </w:rPr>
        <w:t>Road Ordinance concerns with article #5 - from Bing</w:t>
      </w:r>
    </w:p>
    <w:p w:rsidR="00617D33" w:rsidRPr="00617D33" w:rsidRDefault="00617D33" w:rsidP="00617D33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A91808" w:rsidRPr="00617D33" w:rsidRDefault="00617D33" w:rsidP="00617D33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Rutland Resolution – </w:t>
      </w:r>
    </w:p>
    <w:p w:rsidR="00A91808" w:rsidRDefault="00A91808" w:rsidP="00A91808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A91808" w:rsidRPr="006556C8" w:rsidRDefault="00A91808" w:rsidP="00A91808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A91808" w:rsidRDefault="00A91808" w:rsidP="00A91808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TABLED TOPICS AND / OR WAITING RESULTS:</w:t>
      </w:r>
    </w:p>
    <w:p w:rsidR="00A91808" w:rsidRDefault="00A91808" w:rsidP="00A91808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A91808" w:rsidRPr="00A91808" w:rsidRDefault="00A91808" w:rsidP="00A91808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 w:rsidRPr="00AC3F5B">
        <w:rPr>
          <w:rFonts w:ascii="Times New Roman" w:eastAsia="Calibri" w:hAnsi="Times New Roman"/>
          <w:b/>
          <w:sz w:val="24"/>
          <w:szCs w:val="24"/>
          <w:lang w:bidi="en-US"/>
        </w:rPr>
        <w:t xml:space="preserve">Highway Department  – </w:t>
      </w:r>
      <w:r w:rsidRPr="00AC3F5B">
        <w:rPr>
          <w:rFonts w:ascii="Times New Roman" w:eastAsia="Calibri" w:hAnsi="Times New Roman"/>
          <w:sz w:val="24"/>
          <w:szCs w:val="24"/>
          <w:lang w:bidi="en-US"/>
        </w:rPr>
        <w:t xml:space="preserve">Approval needed for Coop Credit application, </w:t>
      </w:r>
    </w:p>
    <w:p w:rsidR="00A91808" w:rsidRDefault="00A91808" w:rsidP="00A91808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A91808" w:rsidRPr="00617D33" w:rsidRDefault="00A91808" w:rsidP="00A91808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Amy Erno Mashtare – </w:t>
      </w:r>
      <w:r>
        <w:rPr>
          <w:rFonts w:ascii="Times New Roman" w:eastAsia="Calibri" w:hAnsi="Times New Roman"/>
          <w:sz w:val="24"/>
          <w:szCs w:val="24"/>
          <w:lang w:bidi="en-US"/>
        </w:rPr>
        <w:t>Request to change Transfer Station hours</w:t>
      </w:r>
    </w:p>
    <w:p w:rsidR="00617D33" w:rsidRPr="00617D33" w:rsidRDefault="00617D33" w:rsidP="00617D33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617D33" w:rsidRPr="00DD11D5" w:rsidRDefault="00617D33" w:rsidP="00617D33">
      <w:pPr>
        <w:pStyle w:val="ListParagraph"/>
        <w:numPr>
          <w:ilvl w:val="2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bidi="en-US"/>
        </w:rPr>
        <w:t>Number of employees at Transfer Station</w:t>
      </w:r>
    </w:p>
    <w:p w:rsidR="00DD11D5" w:rsidRPr="0014546A" w:rsidRDefault="00DD11D5" w:rsidP="00DD11D5">
      <w:pPr>
        <w:pStyle w:val="ListParagraph"/>
        <w:suppressAutoHyphens/>
        <w:autoSpaceDN w:val="0"/>
        <w:ind w:left="252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A62833" w:rsidRPr="00AC3F5B" w:rsidRDefault="00A62833" w:rsidP="00A91808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A91808" w:rsidRDefault="00A91808" w:rsidP="00A91808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VISITOR INPUT: </w:t>
      </w:r>
    </w:p>
    <w:p w:rsidR="00A91808" w:rsidRPr="00514F5C" w:rsidRDefault="00A91808" w:rsidP="00A91808">
      <w:pPr>
        <w:suppressAutoHyphens/>
        <w:autoSpaceDN w:val="0"/>
        <w:spacing w:after="0" w:line="24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1B5F36" w:rsidRPr="00A62833" w:rsidRDefault="00A91808" w:rsidP="00A62833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APPROVE INVOICES AND / OR OVERWEIGHT PERMITS: </w:t>
      </w:r>
      <w:bookmarkStart w:id="0" w:name="_GoBack"/>
      <w:bookmarkEnd w:id="0"/>
    </w:p>
    <w:p w:rsidR="00A91808" w:rsidRDefault="00A91808" w:rsidP="00A91808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lastRenderedPageBreak/>
        <w:t>ADJOURN:</w:t>
      </w:r>
    </w:p>
    <w:p w:rsidR="00DD11D5" w:rsidRDefault="00DD11D5" w:rsidP="00DD11D5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1B5F36" w:rsidRPr="001B5F36" w:rsidRDefault="001B5F36" w:rsidP="001B5F36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7A1895" w:rsidRDefault="001B5F36" w:rsidP="00DD11D5">
      <w:pPr>
        <w:pStyle w:val="ListParagraph"/>
        <w:numPr>
          <w:ilvl w:val="0"/>
          <w:numId w:val="1"/>
        </w:numPr>
        <w:suppressAutoHyphens/>
        <w:autoSpaceDN w:val="0"/>
        <w:spacing w:line="360" w:lineRule="auto"/>
      </w:pPr>
      <w:r w:rsidRPr="001B5F36">
        <w:rPr>
          <w:rFonts w:ascii="Times New Roman" w:eastAsia="Calibri" w:hAnsi="Times New Roman"/>
          <w:b/>
          <w:sz w:val="24"/>
          <w:szCs w:val="24"/>
          <w:lang w:bidi="en-US"/>
        </w:rPr>
        <w:t xml:space="preserve">EXECUTIVE SESSION: </w:t>
      </w:r>
      <w:r w:rsidRPr="001B5F36">
        <w:rPr>
          <w:rFonts w:ascii="Times New Roman" w:eastAsia="Calibri" w:hAnsi="Times New Roman"/>
          <w:sz w:val="24"/>
          <w:szCs w:val="24"/>
          <w:lang w:bidi="en-US"/>
        </w:rPr>
        <w:t>For the purpose of labor rela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tions agreements with employees; when </w:t>
      </w:r>
      <w:r w:rsidRPr="001B5F36">
        <w:rPr>
          <w:rFonts w:ascii="Times New Roman" w:eastAsia="Calibri" w:hAnsi="Times New Roman"/>
          <w:sz w:val="24"/>
          <w:szCs w:val="24"/>
          <w:lang w:bidi="en-US"/>
        </w:rPr>
        <w:t>the public body has made a specific finding that premature general public knowledge would clearly place the public body or a person involved at a substantial disadvantage1 V.S.A. § 313(a)(1)</w:t>
      </w:r>
    </w:p>
    <w:sectPr w:rsidR="007A1895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26387"/>
    <w:multiLevelType w:val="hybridMultilevel"/>
    <w:tmpl w:val="AABC9B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3B5180"/>
    <w:multiLevelType w:val="multilevel"/>
    <w:tmpl w:val="A5C2B50C"/>
    <w:lvl w:ilvl="0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08"/>
    <w:rsid w:val="001B5F36"/>
    <w:rsid w:val="00617D33"/>
    <w:rsid w:val="006742F4"/>
    <w:rsid w:val="007A1895"/>
    <w:rsid w:val="00A62833"/>
    <w:rsid w:val="00A91808"/>
    <w:rsid w:val="00C36618"/>
    <w:rsid w:val="00DD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76E23-7CBA-438E-A28B-F055C235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808"/>
    <w:pPr>
      <w:spacing w:line="252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808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1</cp:revision>
  <dcterms:created xsi:type="dcterms:W3CDTF">2016-01-07T13:50:00Z</dcterms:created>
  <dcterms:modified xsi:type="dcterms:W3CDTF">2016-01-08T20:55:00Z</dcterms:modified>
</cp:coreProperties>
</file>